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B56214">
        <w:rPr>
          <w:rFonts w:asciiTheme="majorHAnsi" w:hAnsiTheme="majorHAnsi" w:cs="Arial"/>
        </w:rPr>
        <w:t xml:space="preserve"> odbor </w:t>
      </w:r>
      <w:r w:rsidR="00A203F1" w:rsidRPr="00623C40">
        <w:rPr>
          <w:rFonts w:asciiTheme="majorHAnsi" w:hAnsiTheme="majorHAnsi" w:cs="Arial"/>
        </w:rPr>
        <w:t>Osnovne škole</w:t>
      </w:r>
      <w:r w:rsidR="00CF2588">
        <w:rPr>
          <w:rFonts w:asciiTheme="majorHAnsi" w:hAnsiTheme="majorHAnsi" w:cs="Arial"/>
        </w:rPr>
        <w:t xml:space="preserve"> Donja Dubrava</w:t>
      </w:r>
      <w:r w:rsidR="00A203F1" w:rsidRPr="00623C40">
        <w:rPr>
          <w:rFonts w:asciiTheme="majorHAnsi" w:hAnsiTheme="majorHAnsi" w:cs="Arial"/>
        </w:rPr>
        <w:t>,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A203F1" w:rsidRPr="00623C40">
        <w:rPr>
          <w:rFonts w:asciiTheme="majorHAnsi" w:hAnsiTheme="majorHAnsi" w:cs="Arial"/>
        </w:rPr>
        <w:t xml:space="preserve">ice </w:t>
      </w:r>
      <w:r w:rsidR="00A26C82" w:rsidRPr="00623C40">
        <w:rPr>
          <w:rFonts w:asciiTheme="majorHAnsi" w:hAnsiTheme="majorHAnsi" w:cs="Arial"/>
        </w:rPr>
        <w:t>škole</w:t>
      </w:r>
      <w:r w:rsidRPr="00623C40">
        <w:rPr>
          <w:rFonts w:asciiTheme="majorHAnsi" w:hAnsiTheme="majorHAnsi" w:cs="Arial"/>
        </w:rPr>
        <w:t>dana</w:t>
      </w:r>
      <w:r w:rsidR="009E052C" w:rsidRPr="00623C40">
        <w:rPr>
          <w:rFonts w:asciiTheme="majorHAnsi" w:hAnsiTheme="majorHAnsi" w:cs="Arial"/>
        </w:rPr>
        <w:t>___________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  <w:bookmarkStart w:id="1" w:name="_GoBack"/>
      <w:bookmarkEnd w:id="1"/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="008515B0" w:rsidRPr="00623C40">
        <w:rPr>
          <w:rFonts w:asciiTheme="majorHAnsi" w:hAnsiTheme="majorHAnsi" w:cs="Arial"/>
          <w:b/>
        </w:rPr>
        <w:t xml:space="preserve">NABAVE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provedbipostupakajednostavnenabave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 xml:space="preserve">emtekstu:Pravilnik)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>ujupravila, uvjetii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>inpostupanja</w:t>
      </w:r>
      <w:r>
        <w:rPr>
          <w:rFonts w:asciiTheme="majorHAnsi" w:hAnsiTheme="majorHAnsi" w:cs="Arial"/>
          <w:lang w:val="en-US" w:eastAsia="en-US"/>
        </w:rPr>
        <w:t>O</w:t>
      </w:r>
      <w:r w:rsidR="00E1637F">
        <w:rPr>
          <w:rFonts w:asciiTheme="majorHAnsi" w:hAnsiTheme="majorHAnsi" w:cs="Arial"/>
          <w:lang w:val="en-US" w:eastAsia="en-US"/>
        </w:rPr>
        <w:t>snovneškole</w:t>
      </w:r>
      <w:r w:rsidR="00BB6D97">
        <w:rPr>
          <w:rFonts w:asciiTheme="majorHAnsi" w:hAnsiTheme="majorHAnsi" w:cs="Arial"/>
          <w:lang w:val="en-US" w:eastAsia="en-US"/>
        </w:rPr>
        <w:t>DonjaDubrava</w:t>
      </w:r>
      <w:r w:rsidRPr="00100B4E">
        <w:rPr>
          <w:rFonts w:asciiTheme="majorHAnsi" w:hAnsiTheme="majorHAnsi" w:cs="Arial"/>
          <w:lang w:val="en-US" w:eastAsia="en-US"/>
        </w:rPr>
        <w:t xml:space="preserve"> (u daljnjemtekstu:</w:t>
      </w:r>
      <w:r>
        <w:rPr>
          <w:rFonts w:asciiTheme="majorHAnsi" w:hAnsiTheme="majorHAnsi" w:cs="Arial"/>
          <w:lang w:val="en-US" w:eastAsia="en-US"/>
        </w:rPr>
        <w:t>Naruč</w:t>
      </w:r>
      <w:r w:rsidRPr="00100B4E">
        <w:rPr>
          <w:rFonts w:asciiTheme="majorHAnsi" w:hAnsiTheme="majorHAnsi" w:cs="Arial"/>
          <w:lang w:val="en-US" w:eastAsia="en-US"/>
        </w:rPr>
        <w:t>itelj) u provedbipostupakanabave robe iuslugaprocijenjenevrijednosti do 200.000,00kuna bez PDV-airadovaprocijenjenevrijednosti do 500.000,00 kuna bez PDV-a (u daljnjemtekstu: jednostavnanabava) zakojusukladno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 xml:space="preserve">avnojnabavi(,,Narodnenovine"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postojiobvezaprovedbepostupkajavnenabave.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planunabaveiregistruugovora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>i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ihsporazuma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iteljanavode se svipredmeti</w:t>
      </w:r>
      <w:r>
        <w:rPr>
          <w:rFonts w:asciiTheme="majorHAnsi" w:hAnsiTheme="majorHAnsi" w:cs="Arial"/>
          <w:lang w:val="en-US" w:eastAsia="en-US"/>
        </w:rPr>
        <w:t xml:space="preserve">nabavečija je </w:t>
      </w:r>
      <w:r w:rsidRPr="00F64614">
        <w:rPr>
          <w:rFonts w:asciiTheme="majorHAnsi" w:hAnsiTheme="majorHAnsi" w:cs="Arial"/>
          <w:lang w:val="en-US" w:eastAsia="en-US"/>
        </w:rPr>
        <w:t>vrijednostjednakaili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nabaveiregistarugovora, kaoisvenjihovekasnijepromjene, objavljuje se na</w:t>
      </w:r>
      <w:r>
        <w:rPr>
          <w:rFonts w:asciiTheme="majorHAnsi" w:hAnsiTheme="majorHAnsi" w:cs="Arial"/>
          <w:lang w:val="en-US" w:eastAsia="en-US"/>
        </w:rPr>
        <w:t>služ</w:t>
      </w:r>
      <w:r w:rsidRPr="00F64614">
        <w:rPr>
          <w:rFonts w:asciiTheme="majorHAnsi" w:hAnsiTheme="majorHAnsi" w:cs="Arial"/>
          <w:lang w:val="en-US" w:eastAsia="en-US"/>
        </w:rPr>
        <w:t>benim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etskimstranicama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Nabavuroba, usluga</w:t>
      </w:r>
      <w:r w:rsidR="001B13D6" w:rsidRPr="00623C40">
        <w:rPr>
          <w:rFonts w:asciiTheme="majorHAnsi" w:hAnsiTheme="majorHAnsi" w:cs="Arial"/>
          <w:lang w:val="en-US" w:eastAsia="en-US"/>
        </w:rPr>
        <w:t>iliradovaprocijenjenevrijednostijednakeilive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 xml:space="preserve">e od 20.000,00 kn do200.000,00 knzarobuiusluge, odnosno do </w:t>
      </w:r>
      <w:r>
        <w:rPr>
          <w:rFonts w:asciiTheme="majorHAnsi" w:hAnsiTheme="majorHAnsi" w:cs="Arial"/>
          <w:lang w:val="en-US" w:eastAsia="en-US"/>
        </w:rPr>
        <w:t>500.000,00 knzaradove, provodečlanovi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gpovjerenstvanaručitelja</w:t>
      </w:r>
      <w:r w:rsidR="006F5F82">
        <w:rPr>
          <w:rFonts w:asciiTheme="majorHAnsi" w:hAnsiTheme="majorHAnsi" w:cs="Arial"/>
          <w:lang w:val="en-US" w:eastAsia="en-US"/>
        </w:rPr>
        <w:t>slanjemPozivana</w:t>
      </w:r>
      <w:r w:rsidR="001B13D6" w:rsidRPr="00623C40">
        <w:rPr>
          <w:rFonts w:asciiTheme="majorHAnsi" w:hAnsiTheme="majorHAnsi" w:cs="Arial"/>
          <w:lang w:val="en-US" w:eastAsia="en-US"/>
        </w:rPr>
        <w:t>dostavuponuda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etkujednostavnenabavekojudonosiravnatelj.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Odlukasadržinajmanje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nazivpredmetanabave,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procijenjenuvrijednostnabave,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izvorplaniranih/osiguranihsredstava,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>stručnogp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ostalepodatkekojisubitnizaprovedbupostupka.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lanovi</w:t>
      </w:r>
      <w:r w:rsidR="002710B1">
        <w:rPr>
          <w:rFonts w:asciiTheme="majorHAnsi" w:hAnsiTheme="majorHAnsi" w:cs="Arial"/>
          <w:lang w:val="en-US" w:eastAsia="en-US"/>
        </w:rPr>
        <w:t>stručnogp</w:t>
      </w:r>
      <w:r w:rsidR="001B13D6" w:rsidRPr="00623C40">
        <w:rPr>
          <w:rFonts w:asciiTheme="majorHAnsi" w:hAnsiTheme="majorHAnsi" w:cs="Arial"/>
          <w:lang w:val="en-US" w:eastAsia="en-US"/>
        </w:rPr>
        <w:t>ovjerenstvaizstavka 2.to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ke 5. ovog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>apripremajuiprovodepostupak</w:t>
      </w:r>
      <w:r w:rsidRPr="00623C40">
        <w:rPr>
          <w:rFonts w:asciiTheme="majorHAnsi" w:hAnsiTheme="majorHAnsi" w:cs="Arial"/>
          <w:lang w:val="en-US" w:eastAsia="en-US"/>
        </w:rPr>
        <w:t>jednostavne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lana</w:t>
      </w:r>
      <w:r w:rsidR="002710B1">
        <w:rPr>
          <w:rFonts w:asciiTheme="majorHAnsi" w:hAnsiTheme="majorHAnsi" w:cs="Arial"/>
          <w:lang w:val="en-US" w:eastAsia="en-US"/>
        </w:rPr>
        <w:t>stručnogp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>.Članovi</w:t>
      </w:r>
      <w:r w:rsidR="003B6C93">
        <w:rPr>
          <w:rFonts w:asciiTheme="majorHAnsi" w:hAnsiTheme="majorHAnsi" w:cs="Arial"/>
          <w:lang w:val="en-US" w:eastAsia="en-US"/>
        </w:rPr>
        <w:t>stručnogp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morajubitizaposleniciNaru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dostavljanaadresenajmanje 3 (tri) gospodarskasubjekata.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prirodipredmetanabave, Poziv se možeuputitiisamojednom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kadazbogtehnički</w:t>
      </w:r>
      <w:r w:rsidR="003B6C93">
        <w:rPr>
          <w:rFonts w:asciiTheme="majorHAnsi" w:hAnsiTheme="majorHAnsi" w:cs="Arial"/>
          <w:lang w:val="en-US" w:eastAsia="en-US"/>
        </w:rPr>
        <w:t>hiliumjetničkihrazlogailira</w:t>
      </w:r>
      <w:r w:rsidRPr="006F5F82">
        <w:rPr>
          <w:rFonts w:asciiTheme="majorHAnsi" w:hAnsiTheme="majorHAnsi" w:cs="Arial"/>
          <w:lang w:val="en-US" w:eastAsia="en-US"/>
        </w:rPr>
        <w:t xml:space="preserve">zlogapovezanihsazaštitomisključivihpravaugovormožeizvršitisamoodređenigospodarskisubjekt;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 xml:space="preserve">zanabavujavnobilježničkihusluga, odvjetničkihusluga, zdravstvenihusluga,socijalnihusluga, uslugaobrazovanja, konzervatorskihusluga, uslugavještaka,hotelskihirestoranskihusluga, uslugacateringa, konzultantskihusluga;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kodnabavekojazahtijevažurn</w:t>
      </w:r>
      <w:r w:rsidR="006F5F82" w:rsidRPr="006F5F82">
        <w:rPr>
          <w:rFonts w:asciiTheme="majorHAnsi" w:hAnsiTheme="majorHAnsi" w:cs="Arial"/>
          <w:lang w:val="en-US" w:eastAsia="en-US"/>
        </w:rPr>
        <w:t>ost, uzrokovanedogađ</w:t>
      </w:r>
      <w:r w:rsidRPr="006F5F82">
        <w:rPr>
          <w:rFonts w:asciiTheme="majorHAnsi" w:hAnsiTheme="majorHAnsi" w:cs="Arial"/>
          <w:lang w:val="en-US" w:eastAsia="en-US"/>
        </w:rPr>
        <w:t>ajimakoji se nisumoglipredvidjeti;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kadanijedostavljenanitijednaponuda, a postupakjednostavnenabave seponavlja;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kod</w:t>
      </w:r>
      <w:r w:rsidR="00623C40" w:rsidRPr="006F5F82">
        <w:rPr>
          <w:rFonts w:asciiTheme="majorHAnsi" w:hAnsiTheme="majorHAnsi" w:cs="Arial"/>
          <w:lang w:val="en-US" w:eastAsia="en-US"/>
        </w:rPr>
        <w:t>nabave robe iuslugazbogposebnihokolnostiilipoposebnimuvjetima,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uostalimslučajevimau</w:t>
      </w:r>
      <w:r w:rsidR="003B6C93">
        <w:rPr>
          <w:rFonts w:asciiTheme="majorHAnsi" w:hAnsiTheme="majorHAnsi" w:cs="Arial"/>
          <w:lang w:val="en-US" w:eastAsia="en-US"/>
        </w:rPr>
        <w:t>zobrazloženuodlukuravnatelja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ujegospodarskimsubjektimana</w:t>
      </w:r>
      <w:r w:rsidR="003B6C93">
        <w:rPr>
          <w:rFonts w:asciiTheme="majorHAnsi" w:hAnsiTheme="majorHAnsi" w:cs="Arial"/>
          <w:lang w:val="en-US" w:eastAsia="en-US"/>
        </w:rPr>
        <w:t>dokazivnačin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uspješnomslanjutelefaksom, e-mailomisli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možeobjaviti</w:t>
      </w:r>
      <w:r w:rsidR="006F5F82">
        <w:rPr>
          <w:rFonts w:asciiTheme="majorHAnsi" w:hAnsiTheme="majorHAnsi" w:cs="Arial"/>
          <w:lang w:val="en-US" w:eastAsia="en-US"/>
        </w:rPr>
        <w:t>i</w:t>
      </w:r>
      <w:r w:rsidRPr="00623C40">
        <w:rPr>
          <w:rFonts w:asciiTheme="majorHAnsi" w:hAnsiTheme="majorHAnsi" w:cs="Arial"/>
          <w:lang w:val="en-US" w:eastAsia="en-US"/>
        </w:rPr>
        <w:t>na web stranici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>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komoglasnikujavnenabave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bitijasan, razumljivinedvojbenteizra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ennana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ipodnošenje</w:t>
      </w:r>
      <w:r w:rsidR="003B6C93">
        <w:rPr>
          <w:rFonts w:asciiTheme="majorHAnsi" w:hAnsiTheme="majorHAnsi" w:cs="Arial"/>
          <w:lang w:val="en-US" w:eastAsia="en-US"/>
        </w:rPr>
        <w:t>usporedivihponuda, a u pravilu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opisp</w:t>
      </w:r>
      <w:r w:rsidRPr="000B2F81">
        <w:rPr>
          <w:rFonts w:asciiTheme="majorHAnsi" w:hAnsiTheme="majorHAnsi" w:cs="Arial"/>
          <w:lang w:val="en-US" w:eastAsia="en-US"/>
        </w:rPr>
        <w:t>redmetanabave,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procijenjenuvrijednostnabave,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kriterijza</w:t>
      </w:r>
      <w:r>
        <w:rPr>
          <w:rFonts w:asciiTheme="majorHAnsi" w:hAnsiTheme="majorHAnsi" w:cs="Arial"/>
          <w:lang w:val="en-US" w:eastAsia="en-US"/>
        </w:rPr>
        <w:t>odabirp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>rokzadostavuponudei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r>
        <w:rPr>
          <w:rFonts w:asciiTheme="majorHAnsi" w:hAnsiTheme="majorHAnsi" w:cs="Arial"/>
          <w:lang w:val="en-US" w:eastAsia="en-US"/>
        </w:rPr>
        <w:t>dostavljanjaponude,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osobuzakontakt,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uvjeteizahtjevekojeponuditeljtrebaispuniti,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obrazacponudbenoglistai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drugepotrebneelementepoocjeni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enostipre</w:t>
      </w:r>
      <w:r>
        <w:rPr>
          <w:rFonts w:asciiTheme="majorHAnsi" w:hAnsiTheme="majorHAnsi" w:cs="Arial"/>
          <w:lang w:val="en-US" w:eastAsia="en-US"/>
        </w:rPr>
        <w:t xml:space="preserve">dmetanabave,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>zatražiti</w:t>
      </w:r>
      <w:r w:rsidRPr="000B2F81">
        <w:rPr>
          <w:rFonts w:asciiTheme="majorHAnsi" w:hAnsiTheme="majorHAnsi" w:cs="Arial"/>
          <w:lang w:val="en-US" w:eastAsia="en-US"/>
        </w:rPr>
        <w:t>dokazi o nepostojanjuosnova</w:t>
      </w:r>
      <w:r>
        <w:rPr>
          <w:rFonts w:asciiTheme="majorHAnsi" w:hAnsiTheme="majorHAnsi" w:cs="Arial"/>
          <w:lang w:val="en-US" w:eastAsia="en-US"/>
        </w:rPr>
        <w:t>zaisključ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>ponuditelja</w:t>
      </w:r>
      <w:r w:rsidRPr="000B2F81">
        <w:rPr>
          <w:rFonts w:asciiTheme="majorHAnsi" w:hAnsiTheme="majorHAnsi" w:cs="Arial"/>
          <w:lang w:val="en-US" w:eastAsia="en-US"/>
        </w:rPr>
        <w:t>, dokazisposobnostitedrugidokazivezaniuzpredmetnabaveiuzorci.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Kriterijzaodabirnajpovoljnijeponudemožebitinajnižacijenailiekonomski</w:t>
      </w:r>
      <w:r w:rsidR="006F5F82">
        <w:rPr>
          <w:rFonts w:asciiTheme="majorHAnsi" w:hAnsiTheme="majorHAnsi" w:cs="Arial"/>
          <w:lang w:val="en-US" w:eastAsia="en-US"/>
        </w:rPr>
        <w:t>najpovoljnijaponuda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Ponude se u praviludostavljaju</w:t>
      </w:r>
      <w:r w:rsidR="00C258C8">
        <w:rPr>
          <w:rFonts w:asciiTheme="majorHAnsi" w:hAnsiTheme="majorHAnsi" w:cs="Arial"/>
          <w:lang w:val="en-US" w:eastAsia="en-US"/>
        </w:rPr>
        <w:t>elektroničkimputem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>naručitelja</w:t>
      </w:r>
      <w:r w:rsidRPr="00623C40">
        <w:rPr>
          <w:rFonts w:asciiTheme="majorHAnsi" w:hAnsiTheme="majorHAnsi" w:cs="Arial"/>
          <w:lang w:val="en-US" w:eastAsia="en-US"/>
        </w:rPr>
        <w:t>, a mogu se dostavitipoštomiliosobnonaadresuNaru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čindostaveponudeodređuje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Priizradiponudeponuditelj se mora pridržavatiu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>izahtjeva</w:t>
      </w:r>
      <w:r w:rsidR="006F5F82">
        <w:rPr>
          <w:rFonts w:asciiTheme="majorHAnsi" w:hAnsiTheme="majorHAnsi" w:cs="Arial"/>
          <w:lang w:val="en-US" w:eastAsia="en-US"/>
        </w:rPr>
        <w:t>izPoziva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Rokzadostavuponuda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ivanjarokazadostavuponudauzima se u obzirsloženostpredmetanabave</w:t>
      </w:r>
      <w:r w:rsidR="001E46E7">
        <w:rPr>
          <w:rFonts w:asciiTheme="majorHAnsi" w:hAnsiTheme="majorHAnsi" w:cs="Arial"/>
          <w:lang w:val="en-US" w:eastAsia="en-US"/>
        </w:rPr>
        <w:t>i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ijemepotrebnozaizraduponudate u </w:t>
      </w:r>
      <w:r w:rsidRPr="00623C40">
        <w:rPr>
          <w:rFonts w:asciiTheme="majorHAnsi" w:hAnsiTheme="majorHAnsi" w:cs="Arial"/>
          <w:lang w:val="en-US" w:eastAsia="en-US"/>
        </w:rPr>
        <w:t>iznimnimslu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premaprocjeniravnateljai/iličlanovastručnogpovjerenstva, </w:t>
      </w:r>
      <w:r w:rsidRPr="00623C40">
        <w:rPr>
          <w:rFonts w:asciiTheme="majorHAnsi" w:hAnsiTheme="majorHAnsi" w:cs="Arial"/>
          <w:lang w:val="en-US" w:eastAsia="en-US"/>
        </w:rPr>
        <w:t>rokzadostavuponudamožebitiikra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Istekomrokazadostavuponuda, </w:t>
      </w:r>
      <w:r w:rsidR="00666B3E">
        <w:rPr>
          <w:rFonts w:asciiTheme="majorHAnsi" w:hAnsiTheme="majorHAnsi" w:cs="Arial"/>
          <w:lang w:val="en-US" w:eastAsia="en-US"/>
        </w:rPr>
        <w:t>članovistručnogpovjerenstva</w:t>
      </w:r>
      <w:r w:rsidRPr="00623C40">
        <w:rPr>
          <w:rFonts w:asciiTheme="majorHAnsi" w:hAnsiTheme="majorHAnsi" w:cs="Arial"/>
          <w:lang w:val="en-US" w:eastAsia="en-US"/>
        </w:rPr>
        <w:t>provest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epostupakotvaranja,pregledaiocjenepristiglihponuda</w:t>
      </w:r>
      <w:r w:rsidR="000B2F81">
        <w:rPr>
          <w:rFonts w:asciiTheme="majorHAnsi" w:hAnsiTheme="majorHAnsi" w:cs="Arial"/>
          <w:lang w:val="en-US" w:eastAsia="en-US"/>
        </w:rPr>
        <w:t>isastavitiZapisnik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Otvaranjeponuda u pravilunije</w:t>
      </w:r>
      <w:r w:rsidR="002F7827" w:rsidRPr="00623C40">
        <w:rPr>
          <w:rFonts w:asciiTheme="majorHAnsi" w:hAnsiTheme="majorHAnsi" w:cs="Arial"/>
          <w:lang w:val="en-US" w:eastAsia="en-US"/>
        </w:rPr>
        <w:t>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pregleduiocjeniponuda</w:t>
      </w:r>
      <w:r w:rsidR="00E8742E">
        <w:rPr>
          <w:rFonts w:asciiTheme="majorHAnsi" w:hAnsiTheme="majorHAnsi" w:cs="Arial"/>
          <w:lang w:val="en-US" w:eastAsia="en-US"/>
        </w:rPr>
        <w:t>, uzimajući u obzirbitneuvjeteizPoziva,u pravilu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>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nazivpredmetanabave,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procijenjenuvrijednostnabave,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r w:rsidR="008E77FA" w:rsidRPr="00E8742E">
        <w:rPr>
          <w:rFonts w:asciiTheme="majorHAnsi" w:hAnsiTheme="majorHAnsi" w:cs="Arial"/>
          <w:lang w:val="en-US" w:eastAsia="en-US"/>
        </w:rPr>
        <w:t>izavršetka</w:t>
      </w:r>
      <w:r w:rsidR="002F7827" w:rsidRPr="00E8742E">
        <w:rPr>
          <w:rFonts w:asciiTheme="majorHAnsi" w:hAnsiTheme="majorHAnsi" w:cs="Arial"/>
          <w:lang w:val="en-US" w:eastAsia="en-US"/>
        </w:rPr>
        <w:t>postupkapregledaiocjeneponuda,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nazivisjedišteponuditelja</w:t>
      </w:r>
      <w:r w:rsidR="00E8742E">
        <w:rPr>
          <w:rFonts w:asciiTheme="majorHAnsi" w:hAnsiTheme="majorHAnsi" w:cs="Arial"/>
          <w:lang w:val="en-US" w:eastAsia="en-US"/>
        </w:rPr>
        <w:t>premaredoslijeduzaprimanjaponuda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cijenuponude bez PDV-a icijenuponudesa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kadacijenanijejedinikriterijodabira,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lastRenderedPageBreak/>
        <w:t>analizu</w:t>
      </w:r>
      <w:r w:rsidR="002F7827" w:rsidRPr="00E8742E">
        <w:rPr>
          <w:rFonts w:asciiTheme="majorHAnsi" w:hAnsiTheme="majorHAnsi" w:cs="Arial"/>
          <w:lang w:val="en-US" w:eastAsia="en-US"/>
        </w:rPr>
        <w:t>irangiranjevaljanihponuda u skladu s kriterijimazaodabir</w:t>
      </w:r>
      <w:r w:rsidR="00E8742E">
        <w:rPr>
          <w:rFonts w:asciiTheme="majorHAnsi" w:hAnsiTheme="majorHAnsi" w:cs="Arial"/>
          <w:lang w:val="en-US" w:eastAsia="en-US"/>
        </w:rPr>
        <w:t>teodredbamaPoziva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prijedlogodgovornojosobin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iteljazadonošenjeodluke o odabirunajpovoljnijegponuditelja, odnosnoodluke o poništenjupostupk</w:t>
      </w:r>
      <w:r>
        <w:rPr>
          <w:rFonts w:asciiTheme="majorHAnsi" w:hAnsiTheme="majorHAnsi" w:cs="Arial"/>
          <w:lang w:val="en-US" w:eastAsia="en-US"/>
        </w:rPr>
        <w:t xml:space="preserve">ajednostavnenabave,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imenaiprezimenačlanovastručnog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ovjerenstvanaručitelja</w:t>
      </w:r>
      <w:r>
        <w:rPr>
          <w:rFonts w:asciiTheme="majorHAnsi" w:hAnsiTheme="majorHAnsi" w:cs="Arial"/>
          <w:lang w:val="en-US" w:eastAsia="en-US"/>
        </w:rPr>
        <w:t>kojisuizvršilipreglediocjenuponudatenjihovepotpise.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Akosuinformacijeilidokumentacijakoje je ponuditelj</w:t>
      </w:r>
      <w:r w:rsidR="00E8742E">
        <w:rPr>
          <w:rFonts w:asciiTheme="majorHAnsi" w:hAnsiTheme="majorHAnsi" w:cs="Arial"/>
          <w:lang w:val="en-US" w:eastAsia="en-US"/>
        </w:rPr>
        <w:t>u svojojponuditemeljemodredabaPoziva</w:t>
      </w:r>
      <w:r w:rsidRPr="00623C40">
        <w:rPr>
          <w:rFonts w:asciiTheme="majorHAnsi" w:hAnsiTheme="majorHAnsi" w:cs="Arial"/>
          <w:lang w:val="en-US" w:eastAsia="en-US"/>
        </w:rPr>
        <w:t>trebaodostavitinepotpuniilipogrešniili se takvima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ineiliakonedostajuodre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enidokumenti, </w:t>
      </w:r>
      <w:r w:rsidR="00100E0A">
        <w:rPr>
          <w:rFonts w:asciiTheme="majorHAnsi" w:hAnsiTheme="majorHAnsi" w:cs="Arial"/>
          <w:lang w:val="en-US" w:eastAsia="en-US"/>
        </w:rPr>
        <w:t>članovistručnogpovjerenstva</w:t>
      </w:r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>ći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elajednakogtretmanaitransparentnosti,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upotpunei/ilidostavenužneinformacijeilid</w:t>
      </w:r>
      <w:r w:rsidR="00E8742E">
        <w:rPr>
          <w:rFonts w:asciiTheme="majorHAnsi" w:hAnsiTheme="majorHAnsi" w:cs="Arial"/>
          <w:lang w:val="en-US" w:eastAsia="en-US"/>
        </w:rPr>
        <w:t>okumentaciju u primjerenomroku.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Postupanjesukladnostavku 1.ovoga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smijedovesti do pregovaranja u vezi skriterijemzaodabirponudeiliponu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enimpredmetomnabave.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dvijeiliviševaljanihponudabudujednakorangiranepremakriterijuzaodabirponude, odabrati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ponudukoja je zaprimljenaranije.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osnovirezultatapregledaiocjeneponuda</w:t>
      </w:r>
      <w:r w:rsidR="00823C72">
        <w:rPr>
          <w:rFonts w:asciiTheme="majorHAnsi" w:hAnsiTheme="majorHAnsi" w:cs="Arial"/>
          <w:lang w:val="en-US" w:eastAsia="en-US"/>
        </w:rPr>
        <w:t xml:space="preserve">teZapisnikaizčlanka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>donosiOdluku o odabirunajpovoljnijeponude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Zadonošenjeodluke o odabirunajpovoljnijeponudedovoljna je jedna</w:t>
      </w:r>
      <w:r w:rsidR="00730B23">
        <w:rPr>
          <w:rFonts w:asciiTheme="majorHAnsi" w:hAnsiTheme="majorHAnsi" w:cs="Arial"/>
          <w:lang w:val="en-US" w:eastAsia="en-US"/>
        </w:rPr>
        <w:t>valjanaponudakojaispunjavauvjeteizPoziva.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odabirunajp</w:t>
      </w:r>
      <w:r w:rsidR="00C77061">
        <w:rPr>
          <w:rFonts w:asciiTheme="majorHAnsi" w:hAnsiTheme="majorHAnsi" w:cs="Arial"/>
          <w:lang w:val="en-US" w:eastAsia="en-US"/>
        </w:rPr>
        <w:t>ovoljnijeponudesadrži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nazivponuditelja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ponudaodabranazasklapanjeugovora,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cijenaodabraneponude</w:t>
      </w:r>
      <w:r w:rsidR="00C77061">
        <w:rPr>
          <w:rFonts w:asciiTheme="majorHAnsi" w:hAnsiTheme="majorHAnsi" w:cs="Arial"/>
          <w:lang w:val="en-US" w:eastAsia="en-US"/>
        </w:rPr>
        <w:t xml:space="preserve"> (bez PDV-a) iukupnacijenaponude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ajukriterijaodabira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razlogeodabirate</w:t>
      </w:r>
      <w:r w:rsidR="002F7827" w:rsidRPr="00C77061">
        <w:rPr>
          <w:rFonts w:asciiTheme="majorHAnsi" w:hAnsiTheme="majorHAnsi" w:cs="Arial"/>
          <w:lang w:val="en-US" w:eastAsia="en-US"/>
        </w:rPr>
        <w:t>obilježjaiprednostiod</w:t>
      </w:r>
      <w:r>
        <w:rPr>
          <w:rFonts w:asciiTheme="majorHAnsi" w:hAnsiTheme="majorHAnsi" w:cs="Arial"/>
          <w:lang w:val="en-US" w:eastAsia="en-US"/>
        </w:rPr>
        <w:t>abraneponude,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razlogezaodbijanjeponuda,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datumdonošenjaodlukeipotpisodgovorneosobe.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odabiruobvezno se dostavljasvakomponuditelju</w:t>
      </w:r>
      <w:r w:rsidR="0016754A">
        <w:rPr>
          <w:rFonts w:asciiTheme="majorHAnsi" w:hAnsiTheme="majorHAnsi" w:cs="Arial"/>
          <w:lang w:val="en-US" w:eastAsia="en-US"/>
        </w:rPr>
        <w:t>koji je dostavioponudu</w:t>
      </w:r>
      <w:r w:rsidR="00613B5C">
        <w:rPr>
          <w:rFonts w:asciiTheme="majorHAnsi" w:hAnsiTheme="majorHAnsi" w:cs="Arial"/>
          <w:lang w:val="en-US" w:eastAsia="en-US"/>
        </w:rPr>
        <w:t>, nadokazivnačin.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odabirupostajeizvršnadanomdonošenjatese  njezinimdonošenjemstječuuvjetizasklapanjeugovora.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Ravnateljć</w:t>
      </w:r>
      <w:r w:rsidR="002F7827" w:rsidRPr="00623C40">
        <w:rPr>
          <w:rFonts w:asciiTheme="majorHAnsi" w:hAnsiTheme="majorHAnsi" w:cs="Arial"/>
          <w:lang w:val="en-US" w:eastAsia="en-US"/>
        </w:rPr>
        <w:t>eponištitipostupaknabave</w:t>
      </w:r>
      <w:r>
        <w:rPr>
          <w:rFonts w:asciiTheme="majorHAnsi" w:hAnsiTheme="majorHAnsi" w:cs="Arial"/>
          <w:lang w:val="en-US" w:eastAsia="en-US"/>
        </w:rPr>
        <w:t>idonijetiOdluku o poništenju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>postanupoznateokolnostizbogkojih ne bi došlo do pokretanjapostupkanabave da su bilepoznateprij</w:t>
      </w:r>
      <w:r w:rsidR="00613B5C" w:rsidRPr="00C77061">
        <w:rPr>
          <w:rFonts w:asciiTheme="majorHAnsi" w:hAnsiTheme="majorHAnsi" w:cs="Arial"/>
          <w:lang w:val="en-US" w:eastAsia="en-US"/>
        </w:rPr>
        <w:t>eslanjaPoziva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postanupoznateokolnostizbogkojih bi došlo do sadržajnobitnodruga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ijegPozivada su bile poznateprijeslanjaPoziva,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nijepristiglanijednaponuda,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nakonodbijanjaponuda ne preostanenijednavaljanaponuda,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cijenanajpovoljnijeponudeve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aodprocijenjenevrijedn</w:t>
      </w:r>
      <w:r w:rsidR="00613B5C" w:rsidRPr="00C77061">
        <w:rPr>
          <w:rFonts w:asciiTheme="majorHAnsi" w:hAnsiTheme="majorHAnsi" w:cs="Arial"/>
          <w:lang w:val="en-US" w:eastAsia="en-US"/>
        </w:rPr>
        <w:t>ostinabave, a manjaodpragova</w:t>
      </w:r>
      <w:r w:rsidRPr="00C77061">
        <w:rPr>
          <w:rFonts w:asciiTheme="majorHAnsi" w:hAnsiTheme="majorHAnsi" w:cs="Arial"/>
          <w:lang w:val="en-US" w:eastAsia="en-US"/>
        </w:rPr>
        <w:t>zajavnenabave</w:t>
      </w:r>
      <w:r w:rsidR="00C77061">
        <w:rPr>
          <w:rFonts w:asciiTheme="majorHAnsi" w:hAnsiTheme="majorHAnsi" w:cs="Arial"/>
          <w:lang w:val="en-US" w:eastAsia="en-US"/>
        </w:rPr>
        <w:t>male vrijednosti, osimakoNaruč</w:t>
      </w:r>
      <w:r w:rsidRPr="00C77061">
        <w:rPr>
          <w:rFonts w:asciiTheme="majorHAnsi" w:hAnsiTheme="majorHAnsi" w:cs="Arial"/>
          <w:lang w:val="en-US" w:eastAsia="en-US"/>
        </w:rPr>
        <w:t>iteljimaili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eimatiosiguranasredstva,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cijenavaljanihponuda u postupkujednostavnenabavejednakailivec</w:t>
      </w:r>
      <w:r w:rsidR="00613B5C" w:rsidRPr="00C77061">
        <w:rPr>
          <w:rFonts w:asciiTheme="majorHAnsi" w:hAnsiTheme="majorHAnsi" w:cs="Arial"/>
          <w:lang w:val="en-US" w:eastAsia="en-US"/>
        </w:rPr>
        <w:t>aodpragovaza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izdrugihopravdanihrazloga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>obvezno se dostavljasvakomponuditelju</w:t>
      </w:r>
      <w:r>
        <w:rPr>
          <w:rFonts w:asciiTheme="majorHAnsi" w:hAnsiTheme="majorHAnsi" w:cs="Arial"/>
          <w:lang w:val="en-US" w:eastAsia="en-US"/>
        </w:rPr>
        <w:t>koji je dostavioponudu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nadokazivnačin.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16754A" w:rsidRDefault="007936BA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obvezanprimjenjivatiodredbeovogPravilnikananačinkojiomogućavaučinkovitunabavuteekonomičnoisvrhovitotrošenjejavnihsredstava.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>postupkujednostavnenabaveroba, radovaiusluganaodgovarajući se načinmoguprimijenitiodredbeZakona o javnojnabaviidrugihpropisa.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602BB8">
        <w:rPr>
          <w:rFonts w:asciiTheme="majorHAnsi" w:hAnsiTheme="majorHAnsi" w:cs="Arial"/>
        </w:rPr>
        <w:t>Odluka</w:t>
      </w:r>
      <w:r w:rsidR="007A0D07" w:rsidRPr="00623C40">
        <w:rPr>
          <w:rFonts w:asciiTheme="majorHAnsi" w:hAnsiTheme="majorHAnsi" w:cs="Arial"/>
        </w:rPr>
        <w:t xml:space="preserve">o </w:t>
      </w:r>
      <w:r w:rsidR="00395483">
        <w:rPr>
          <w:rFonts w:asciiTheme="majorHAnsi" w:hAnsiTheme="majorHAnsi" w:cs="Arial"/>
        </w:rPr>
        <w:t>provedbi postupka javne nabave bagatelne vrijednosti (KLASA:003-05/14-01/1, URBROJ:2109-26-14-01-1 od 29.04.2014. godine).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Predsjednica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395483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</w:t>
      </w:r>
      <w:r w:rsidR="005536C3" w:rsidRPr="00623C40">
        <w:rPr>
          <w:rFonts w:asciiTheme="majorHAnsi" w:hAnsiTheme="majorHAnsi" w:cs="Arial"/>
        </w:rPr>
        <w:t>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</w:p>
    <w:p w:rsidR="00F852F1" w:rsidRDefault="00E1637F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Donja Dubrava, </w:t>
      </w:r>
      <w:r w:rsidR="00D115B8">
        <w:rPr>
          <w:rFonts w:asciiTheme="majorHAnsi" w:hAnsiTheme="majorHAnsi" w:cs="Arial"/>
        </w:rPr>
        <w:t>datum</w:t>
      </w: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395483" w:rsidRDefault="00C762AF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395483" w:rsidRPr="00395483">
        <w:rPr>
          <w:rFonts w:asciiTheme="majorHAnsi" w:hAnsiTheme="majorHAnsi" w:cs="Arial"/>
        </w:rPr>
        <w:t>______</w:t>
      </w:r>
      <w:r w:rsidR="0016754A" w:rsidRPr="00395483">
        <w:rPr>
          <w:rFonts w:asciiTheme="majorHAnsi" w:hAnsiTheme="majorHAnsi" w:cs="Arial"/>
        </w:rPr>
        <w:t>_________</w:t>
      </w:r>
      <w:r w:rsidRPr="00395483">
        <w:rPr>
          <w:rFonts w:asciiTheme="majorHAnsi" w:hAnsiTheme="majorHAnsi" w:cs="Arial"/>
        </w:rPr>
        <w:t>2017.</w:t>
      </w:r>
    </w:p>
    <w:p w:rsidR="00C762AF" w:rsidRPr="00395483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E1637F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>Ravnatelj</w:t>
      </w:r>
      <w:r>
        <w:rPr>
          <w:rFonts w:asciiTheme="majorHAnsi" w:hAnsiTheme="majorHAnsi" w:cs="Arial"/>
        </w:rPr>
        <w:t>ica Osnovne škole Donja Dubrava</w:t>
      </w:r>
      <w:r w:rsidR="005536C3"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395483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</w:t>
      </w:r>
      <w:r w:rsidR="005536C3" w:rsidRPr="00623C40">
        <w:rPr>
          <w:rFonts w:asciiTheme="majorHAnsi" w:hAnsiTheme="majorHAnsi" w:cs="Arial"/>
        </w:rPr>
        <w:t>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B6" w:rsidRDefault="00373EB6" w:rsidP="0016754A">
      <w:r>
        <w:separator/>
      </w:r>
    </w:p>
  </w:endnote>
  <w:endnote w:type="continuationSeparator" w:id="1">
    <w:p w:rsidR="00373EB6" w:rsidRDefault="00373EB6" w:rsidP="0016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181"/>
      <w:docPartObj>
        <w:docPartGallery w:val="Page Numbers (Bottom of Page)"/>
        <w:docPartUnique/>
      </w:docPartObj>
    </w:sdtPr>
    <w:sdtContent>
      <w:p w:rsidR="00730B23" w:rsidRDefault="005C1DE0">
        <w:pPr>
          <w:pStyle w:val="Podnoje"/>
          <w:jc w:val="right"/>
        </w:pPr>
        <w:r>
          <w:fldChar w:fldCharType="begin"/>
        </w:r>
        <w:r w:rsidR="00393F9A">
          <w:instrText xml:space="preserve"> PAGE   \* MERGEFORMAT </w:instrText>
        </w:r>
        <w:r>
          <w:fldChar w:fldCharType="separate"/>
        </w:r>
        <w:r w:rsidR="00AB1D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B6" w:rsidRDefault="00373EB6" w:rsidP="0016754A">
      <w:r>
        <w:separator/>
      </w:r>
    </w:p>
  </w:footnote>
  <w:footnote w:type="continuationSeparator" w:id="1">
    <w:p w:rsidR="00373EB6" w:rsidRDefault="00373EB6" w:rsidP="0016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823C6"/>
    <w:rsid w:val="002A4EDE"/>
    <w:rsid w:val="002A75E9"/>
    <w:rsid w:val="002D0815"/>
    <w:rsid w:val="002D4035"/>
    <w:rsid w:val="002F3490"/>
    <w:rsid w:val="002F7827"/>
    <w:rsid w:val="00373EB6"/>
    <w:rsid w:val="0038094F"/>
    <w:rsid w:val="00393F9A"/>
    <w:rsid w:val="00395483"/>
    <w:rsid w:val="003A5018"/>
    <w:rsid w:val="003A63E2"/>
    <w:rsid w:val="003B6C93"/>
    <w:rsid w:val="003D5C16"/>
    <w:rsid w:val="00423FF8"/>
    <w:rsid w:val="00430BAD"/>
    <w:rsid w:val="004D287F"/>
    <w:rsid w:val="00525488"/>
    <w:rsid w:val="00542484"/>
    <w:rsid w:val="005536C3"/>
    <w:rsid w:val="00556EEF"/>
    <w:rsid w:val="00593FE0"/>
    <w:rsid w:val="005C1DE0"/>
    <w:rsid w:val="00602BB8"/>
    <w:rsid w:val="00606AB4"/>
    <w:rsid w:val="00607270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AB1D48"/>
    <w:rsid w:val="00B258C3"/>
    <w:rsid w:val="00B56214"/>
    <w:rsid w:val="00BA1BE5"/>
    <w:rsid w:val="00BB6D97"/>
    <w:rsid w:val="00C258C8"/>
    <w:rsid w:val="00C401BD"/>
    <w:rsid w:val="00C50EDE"/>
    <w:rsid w:val="00C56CB9"/>
    <w:rsid w:val="00C6361B"/>
    <w:rsid w:val="00C762AF"/>
    <w:rsid w:val="00C77061"/>
    <w:rsid w:val="00CF2588"/>
    <w:rsid w:val="00D115B8"/>
    <w:rsid w:val="00D27635"/>
    <w:rsid w:val="00D65AE4"/>
    <w:rsid w:val="00D70E17"/>
    <w:rsid w:val="00DE2D92"/>
    <w:rsid w:val="00E1637F"/>
    <w:rsid w:val="00E8742E"/>
    <w:rsid w:val="00EA7F6F"/>
    <w:rsid w:val="00F012F5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4848-FECC-448B-B560-4EAD0CD8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9637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Mihaela Martincic</cp:lastModifiedBy>
  <cp:revision>2</cp:revision>
  <cp:lastPrinted>2017-02-24T10:46:00Z</cp:lastPrinted>
  <dcterms:created xsi:type="dcterms:W3CDTF">2017-05-22T09:26:00Z</dcterms:created>
  <dcterms:modified xsi:type="dcterms:W3CDTF">2017-05-22T09:26:00Z</dcterms:modified>
</cp:coreProperties>
</file>