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DF" w:rsidRDefault="00B3278A">
      <w:pPr>
        <w:rPr>
          <w:sz w:val="24"/>
        </w:rPr>
      </w:pPr>
      <w:r>
        <w:t xml:space="preserve">Proračunski korisnik: </w:t>
      </w:r>
      <w:r>
        <w:tab/>
      </w:r>
      <w:r>
        <w:rPr>
          <w:sz w:val="24"/>
        </w:rPr>
        <w:t>OSNOVNA ŠKOLA DONJA DUBRAVA</w:t>
      </w:r>
    </w:p>
    <w:p w:rsidR="00B3278A" w:rsidRDefault="00B3278A">
      <w:pPr>
        <w:rPr>
          <w:sz w:val="24"/>
        </w:rPr>
      </w:pPr>
      <w:r>
        <w:rPr>
          <w:sz w:val="24"/>
        </w:rPr>
        <w:t>Poštanski broj i mjesto: 40328 DONJA DUBRAVA</w:t>
      </w:r>
    </w:p>
    <w:p w:rsidR="00AE3BAD" w:rsidRDefault="00AE3BAD">
      <w:pPr>
        <w:rPr>
          <w:sz w:val="24"/>
        </w:rPr>
      </w:pPr>
      <w:r>
        <w:rPr>
          <w:sz w:val="24"/>
        </w:rPr>
        <w:t xml:space="preserve">Ulica i kbr.                       </w:t>
      </w:r>
      <w:proofErr w:type="spellStart"/>
      <w:r>
        <w:rPr>
          <w:sz w:val="24"/>
        </w:rPr>
        <w:t>Krbulja</w:t>
      </w:r>
      <w:proofErr w:type="spellEnd"/>
      <w:r>
        <w:rPr>
          <w:sz w:val="24"/>
        </w:rPr>
        <w:t xml:space="preserve"> 21</w:t>
      </w:r>
    </w:p>
    <w:p w:rsidR="00AE3BAD" w:rsidRDefault="00AE3BAD">
      <w:pPr>
        <w:rPr>
          <w:sz w:val="24"/>
        </w:rPr>
      </w:pPr>
      <w:r>
        <w:rPr>
          <w:sz w:val="24"/>
        </w:rPr>
        <w:t>Mjesto:                            DONJA DUBRAVA</w:t>
      </w:r>
    </w:p>
    <w:p w:rsidR="00AE3BAD" w:rsidRDefault="00AE3BAD">
      <w:pPr>
        <w:rPr>
          <w:sz w:val="24"/>
        </w:rPr>
      </w:pPr>
      <w:r>
        <w:rPr>
          <w:sz w:val="24"/>
        </w:rPr>
        <w:t>Županija:                         20</w:t>
      </w:r>
    </w:p>
    <w:p w:rsidR="00AE3BAD" w:rsidRDefault="00AE3BAD">
      <w:pPr>
        <w:rPr>
          <w:sz w:val="24"/>
        </w:rPr>
      </w:pPr>
      <w:r>
        <w:rPr>
          <w:sz w:val="24"/>
        </w:rPr>
        <w:t xml:space="preserve">Općina:                            78 </w:t>
      </w:r>
    </w:p>
    <w:p w:rsidR="00AE3BAD" w:rsidRDefault="00AE3BAD">
      <w:pPr>
        <w:rPr>
          <w:sz w:val="24"/>
        </w:rPr>
      </w:pPr>
      <w:r>
        <w:rPr>
          <w:sz w:val="24"/>
        </w:rPr>
        <w:t>Razina :                           31</w:t>
      </w:r>
    </w:p>
    <w:p w:rsidR="00AE3BAD" w:rsidRDefault="00227CA9">
      <w:pPr>
        <w:rPr>
          <w:sz w:val="24"/>
        </w:rPr>
      </w:pPr>
      <w:r>
        <w:rPr>
          <w:sz w:val="24"/>
        </w:rPr>
        <w:t>RKDP:                              13730</w:t>
      </w:r>
    </w:p>
    <w:p w:rsidR="00227CA9" w:rsidRDefault="00227CA9">
      <w:pPr>
        <w:rPr>
          <w:sz w:val="24"/>
        </w:rPr>
      </w:pPr>
      <w:r>
        <w:rPr>
          <w:sz w:val="24"/>
        </w:rPr>
        <w:t>Matični broj:                 01329499</w:t>
      </w:r>
    </w:p>
    <w:p w:rsidR="00227CA9" w:rsidRDefault="00227CA9">
      <w:pPr>
        <w:rPr>
          <w:sz w:val="24"/>
        </w:rPr>
      </w:pPr>
      <w:r>
        <w:rPr>
          <w:sz w:val="24"/>
        </w:rPr>
        <w:t>Žiro r.                             HR 6423400091116011431</w:t>
      </w:r>
    </w:p>
    <w:p w:rsidR="00227CA9" w:rsidRDefault="00227CA9">
      <w:pPr>
        <w:rPr>
          <w:sz w:val="24"/>
        </w:rPr>
      </w:pPr>
      <w:proofErr w:type="spellStart"/>
      <w:r>
        <w:rPr>
          <w:sz w:val="24"/>
        </w:rPr>
        <w:t>Šif</w:t>
      </w:r>
      <w:proofErr w:type="spellEnd"/>
      <w:r>
        <w:rPr>
          <w:sz w:val="24"/>
        </w:rPr>
        <w:t>. Oznaka (djelatnost)    8520</w:t>
      </w:r>
    </w:p>
    <w:p w:rsidR="00227CA9" w:rsidRDefault="00227CA9">
      <w:pPr>
        <w:rPr>
          <w:sz w:val="24"/>
        </w:rPr>
      </w:pPr>
      <w:r>
        <w:rPr>
          <w:sz w:val="24"/>
        </w:rPr>
        <w:t>OIB:                               28665809747</w:t>
      </w:r>
    </w:p>
    <w:p w:rsidR="00227CA9" w:rsidRDefault="00227CA9">
      <w:pPr>
        <w:rPr>
          <w:sz w:val="24"/>
        </w:rPr>
      </w:pPr>
      <w:r>
        <w:rPr>
          <w:sz w:val="24"/>
        </w:rPr>
        <w:t>Razdjel:                         000</w:t>
      </w:r>
    </w:p>
    <w:p w:rsidR="00227CA9" w:rsidRDefault="00227CA9">
      <w:pPr>
        <w:rPr>
          <w:sz w:val="24"/>
        </w:rPr>
      </w:pPr>
    </w:p>
    <w:p w:rsidR="00227CA9" w:rsidRPr="0054608B" w:rsidRDefault="00227CA9">
      <w:pPr>
        <w:rPr>
          <w:b/>
          <w:sz w:val="24"/>
        </w:rPr>
      </w:pPr>
      <w:r w:rsidRPr="0054608B">
        <w:rPr>
          <w:b/>
          <w:sz w:val="24"/>
        </w:rPr>
        <w:t xml:space="preserve">                                            </w:t>
      </w:r>
      <w:r w:rsidR="0054608B" w:rsidRPr="0054608B">
        <w:rPr>
          <w:b/>
          <w:sz w:val="24"/>
        </w:rPr>
        <w:t xml:space="preserve">                    BILJEŠKE</w:t>
      </w:r>
    </w:p>
    <w:p w:rsidR="0054608B" w:rsidRDefault="0054608B">
      <w:pPr>
        <w:rPr>
          <w:sz w:val="24"/>
        </w:rPr>
      </w:pPr>
      <w:r>
        <w:rPr>
          <w:sz w:val="24"/>
        </w:rPr>
        <w:t xml:space="preserve">                            Za razdoblje </w:t>
      </w:r>
      <w:r w:rsidR="009B645D">
        <w:rPr>
          <w:sz w:val="24"/>
        </w:rPr>
        <w:t>1. siječnja do 31. prosinca 2016</w:t>
      </w:r>
      <w:r w:rsidR="00F60686">
        <w:rPr>
          <w:sz w:val="24"/>
        </w:rPr>
        <w:t>. g</w:t>
      </w:r>
      <w:r>
        <w:rPr>
          <w:sz w:val="24"/>
        </w:rPr>
        <w:t>odine</w:t>
      </w:r>
    </w:p>
    <w:p w:rsidR="0054608B" w:rsidRPr="00B11594" w:rsidRDefault="00B11594">
      <w:pPr>
        <w:rPr>
          <w:b/>
          <w:sz w:val="24"/>
        </w:rPr>
      </w:pPr>
      <w:r w:rsidRPr="00B11594">
        <w:rPr>
          <w:b/>
          <w:sz w:val="24"/>
        </w:rPr>
        <w:t>BILANCA</w:t>
      </w:r>
    </w:p>
    <w:p w:rsidR="0054608B" w:rsidRDefault="00BE0413">
      <w:pPr>
        <w:rPr>
          <w:sz w:val="24"/>
        </w:rPr>
      </w:pPr>
      <w:r>
        <w:rPr>
          <w:sz w:val="24"/>
        </w:rPr>
        <w:t>OŠ DONJA DUBRAVA nije koristila</w:t>
      </w:r>
      <w:r w:rsidR="00B11594">
        <w:rPr>
          <w:sz w:val="24"/>
        </w:rPr>
        <w:t xml:space="preserve"> nikakve zajmove ni kredite pa priložene tablice ostaju prazne.</w:t>
      </w:r>
    </w:p>
    <w:p w:rsidR="00006EB8" w:rsidRDefault="000A692F">
      <w:pPr>
        <w:rPr>
          <w:b/>
          <w:sz w:val="24"/>
        </w:rPr>
      </w:pPr>
      <w:r>
        <w:rPr>
          <w:b/>
          <w:sz w:val="24"/>
        </w:rPr>
        <w:t>AOP 002</w:t>
      </w:r>
    </w:p>
    <w:p w:rsidR="00006EB8" w:rsidRDefault="00006EB8">
      <w:pPr>
        <w:rPr>
          <w:sz w:val="24"/>
        </w:rPr>
      </w:pPr>
      <w:r w:rsidRPr="00006EB8">
        <w:rPr>
          <w:sz w:val="24"/>
        </w:rPr>
        <w:t>Imovinu škole smo</w:t>
      </w:r>
      <w:r>
        <w:rPr>
          <w:sz w:val="24"/>
        </w:rPr>
        <w:t xml:space="preserve"> smanjili. Nabava nove imovine znatno je manja od ispravka vrijednosti imovine.</w:t>
      </w:r>
    </w:p>
    <w:p w:rsidR="00F60686" w:rsidRDefault="000A692F">
      <w:pPr>
        <w:rPr>
          <w:sz w:val="24"/>
        </w:rPr>
      </w:pPr>
      <w:r>
        <w:rPr>
          <w:sz w:val="24"/>
        </w:rPr>
        <w:t>AOP 063</w:t>
      </w:r>
    </w:p>
    <w:p w:rsidR="000A692F" w:rsidRDefault="000A692F">
      <w:pPr>
        <w:rPr>
          <w:sz w:val="24"/>
        </w:rPr>
      </w:pPr>
      <w:r>
        <w:rPr>
          <w:sz w:val="24"/>
        </w:rPr>
        <w:t xml:space="preserve">Financijska imovina sastoji se od novca u banci. U blagajni ne čuvamo novac jer ga po primitku u blagajnu </w:t>
      </w:r>
      <w:r w:rsidR="00C53F4F">
        <w:rPr>
          <w:sz w:val="24"/>
        </w:rPr>
        <w:t>prenosimo u banku na žiro račun ( 83.298 kn)</w:t>
      </w:r>
    </w:p>
    <w:p w:rsidR="000A692F" w:rsidRDefault="000A692F">
      <w:pPr>
        <w:rPr>
          <w:sz w:val="24"/>
        </w:rPr>
      </w:pPr>
      <w:r>
        <w:rPr>
          <w:sz w:val="24"/>
        </w:rPr>
        <w:t xml:space="preserve">Na računu ostala potraživanja iskazana su </w:t>
      </w:r>
      <w:r w:rsidR="00C53F4F">
        <w:rPr>
          <w:sz w:val="24"/>
        </w:rPr>
        <w:t>potraživanja za b</w:t>
      </w:r>
      <w:r>
        <w:rPr>
          <w:sz w:val="24"/>
        </w:rPr>
        <w:t xml:space="preserve">olovanja na teret HZZO i </w:t>
      </w:r>
      <w:r w:rsidR="00C53F4F">
        <w:rPr>
          <w:sz w:val="24"/>
        </w:rPr>
        <w:t>od vrtića za zajedničke izdatke u iznosu od 5278 kn.</w:t>
      </w:r>
    </w:p>
    <w:p w:rsidR="00C53F4F" w:rsidRDefault="00C53F4F">
      <w:pPr>
        <w:rPr>
          <w:sz w:val="24"/>
        </w:rPr>
      </w:pPr>
      <w:r>
        <w:rPr>
          <w:sz w:val="24"/>
        </w:rPr>
        <w:lastRenderedPageBreak/>
        <w:t>Na računu 161 iskazana su potraživanja za prihode od prodaje proizvoda i pruženih usluga u iznosu od 2040 kn.</w:t>
      </w:r>
    </w:p>
    <w:p w:rsidR="00C53F4F" w:rsidRDefault="00C53F4F">
      <w:pPr>
        <w:rPr>
          <w:sz w:val="24"/>
        </w:rPr>
      </w:pPr>
      <w:r>
        <w:rPr>
          <w:sz w:val="24"/>
        </w:rPr>
        <w:t xml:space="preserve">Na računu 193 iskazane su plaće za prosinac 2016. </w:t>
      </w:r>
      <w:r w:rsidR="005B5938">
        <w:rPr>
          <w:sz w:val="24"/>
        </w:rPr>
        <w:t>g</w:t>
      </w:r>
      <w:r>
        <w:rPr>
          <w:sz w:val="24"/>
        </w:rPr>
        <w:t>odine</w:t>
      </w:r>
      <w:r w:rsidR="005B5938">
        <w:rPr>
          <w:sz w:val="24"/>
        </w:rPr>
        <w:t xml:space="preserve"> .</w:t>
      </w:r>
    </w:p>
    <w:p w:rsidR="00E47773" w:rsidRDefault="00E47773">
      <w:pPr>
        <w:rPr>
          <w:sz w:val="24"/>
        </w:rPr>
      </w:pPr>
      <w:r>
        <w:rPr>
          <w:sz w:val="24"/>
        </w:rPr>
        <w:t>AOP 164</w:t>
      </w:r>
    </w:p>
    <w:p w:rsidR="00E47773" w:rsidRDefault="00E47773">
      <w:pPr>
        <w:rPr>
          <w:sz w:val="24"/>
        </w:rPr>
      </w:pPr>
      <w:r>
        <w:rPr>
          <w:sz w:val="24"/>
        </w:rPr>
        <w:t xml:space="preserve">Evidentirane su nedospjele obveze za plaće, poreze i doprinose za prosinac 2016. godine. </w:t>
      </w:r>
    </w:p>
    <w:p w:rsidR="00E47773" w:rsidRDefault="00E47773">
      <w:pPr>
        <w:rPr>
          <w:sz w:val="24"/>
        </w:rPr>
      </w:pPr>
      <w:r>
        <w:rPr>
          <w:sz w:val="24"/>
        </w:rPr>
        <w:t>Na obvezama se nalaze i svi troškovi za struju, plin, komunalne usluge i drugo ostvareno u prosincu 2016. a dospijeva na naplatu u 2017. godini.</w:t>
      </w:r>
    </w:p>
    <w:p w:rsidR="005B5938" w:rsidRDefault="005B5938">
      <w:pPr>
        <w:rPr>
          <w:sz w:val="24"/>
        </w:rPr>
      </w:pPr>
      <w:r>
        <w:rPr>
          <w:sz w:val="24"/>
        </w:rPr>
        <w:t>AOP 233</w:t>
      </w:r>
    </w:p>
    <w:p w:rsidR="005B5938" w:rsidRDefault="005B5938">
      <w:pPr>
        <w:rPr>
          <w:sz w:val="24"/>
        </w:rPr>
      </w:pPr>
      <w:r>
        <w:rPr>
          <w:sz w:val="24"/>
        </w:rPr>
        <w:t>Provedena je korekcija rezultata.</w:t>
      </w:r>
    </w:p>
    <w:p w:rsidR="005B5938" w:rsidRDefault="00E47773">
      <w:pPr>
        <w:rPr>
          <w:sz w:val="24"/>
        </w:rPr>
      </w:pPr>
      <w:r>
        <w:rPr>
          <w:sz w:val="24"/>
        </w:rPr>
        <w:t xml:space="preserve">Za nabavu nefinancijske imovine koristili smo namjenska sredstva županije . Za nabavu limenog spremišta dobili smo 5049 kn i za projektnu dokumentaciju za rekonstrukciju </w:t>
      </w:r>
      <w:proofErr w:type="spellStart"/>
      <w:r>
        <w:rPr>
          <w:sz w:val="24"/>
        </w:rPr>
        <w:t>toplovodne</w:t>
      </w:r>
      <w:proofErr w:type="spellEnd"/>
      <w:r>
        <w:rPr>
          <w:sz w:val="24"/>
        </w:rPr>
        <w:t xml:space="preserve"> kotlovnice iznos od 18 125 kn te namjenski prihod za knjige u iznosu od 400 kn.</w:t>
      </w:r>
    </w:p>
    <w:p w:rsidR="000A692F" w:rsidRDefault="000A692F">
      <w:pPr>
        <w:rPr>
          <w:sz w:val="24"/>
        </w:rPr>
      </w:pPr>
    </w:p>
    <w:p w:rsidR="00D61BC2" w:rsidRDefault="00D61BC2">
      <w:pPr>
        <w:rPr>
          <w:b/>
        </w:rPr>
      </w:pPr>
      <w:r w:rsidRPr="00D61BC2">
        <w:rPr>
          <w:b/>
        </w:rPr>
        <w:t>PR-RAS</w:t>
      </w:r>
    </w:p>
    <w:p w:rsidR="00D61BC2" w:rsidRDefault="005661DD">
      <w:pPr>
        <w:rPr>
          <w:b/>
        </w:rPr>
      </w:pPr>
      <w:r>
        <w:rPr>
          <w:b/>
        </w:rPr>
        <w:t>AOP 047</w:t>
      </w:r>
    </w:p>
    <w:p w:rsidR="006848CD" w:rsidRPr="006848CD" w:rsidRDefault="006848CD">
      <w:r w:rsidRPr="006848CD">
        <w:t>Evidentirani su prihodi iz državno proračuna i sredstva HZZ</w:t>
      </w:r>
      <w:r>
        <w:t>.</w:t>
      </w:r>
      <w:r w:rsidRPr="006848CD">
        <w:t xml:space="preserve"> </w:t>
      </w:r>
    </w:p>
    <w:p w:rsidR="005661DD" w:rsidRDefault="00AA6ED3">
      <w:pPr>
        <w:rPr>
          <w:b/>
        </w:rPr>
      </w:pPr>
      <w:r>
        <w:rPr>
          <w:b/>
        </w:rPr>
        <w:t>AOP 071</w:t>
      </w:r>
    </w:p>
    <w:p w:rsidR="00430CAE" w:rsidRDefault="00AA6ED3">
      <w:pPr>
        <w:rPr>
          <w:b/>
        </w:rPr>
      </w:pPr>
      <w:r w:rsidRPr="00AA6ED3">
        <w:t>U obračunskoj godini ostvarili smo više kamata. Banka nam obračunava kamatu na objedinjena</w:t>
      </w:r>
      <w:r>
        <w:rPr>
          <w:b/>
        </w:rPr>
        <w:t xml:space="preserve"> </w:t>
      </w:r>
    </w:p>
    <w:p w:rsidR="005661DD" w:rsidRDefault="00BC10C4">
      <w:pPr>
        <w:rPr>
          <w:b/>
        </w:rPr>
      </w:pPr>
      <w:r>
        <w:rPr>
          <w:b/>
        </w:rPr>
        <w:t>AOP 121</w:t>
      </w:r>
    </w:p>
    <w:p w:rsidR="005661DD" w:rsidRPr="00430CAE" w:rsidRDefault="00430CAE">
      <w:r w:rsidRPr="00430CAE">
        <w:t>Naplatili smo prihode iz 2014. godine i ostvarili veće u 2015</w:t>
      </w:r>
      <w:r w:rsidR="005661DD" w:rsidRPr="00430CAE">
        <w:t xml:space="preserve">. godini zbog veće popunjenosti  školske </w:t>
      </w:r>
    </w:p>
    <w:p w:rsidR="005661DD" w:rsidRPr="00430CAE" w:rsidRDefault="000E3156">
      <w:r w:rsidRPr="00430CAE">
        <w:t xml:space="preserve">sportske </w:t>
      </w:r>
      <w:r w:rsidR="005661DD" w:rsidRPr="00430CAE">
        <w:t xml:space="preserve"> dvorane.</w:t>
      </w:r>
    </w:p>
    <w:p w:rsidR="00BC10C4" w:rsidRDefault="00BC10C4">
      <w:pPr>
        <w:rPr>
          <w:b/>
        </w:rPr>
      </w:pPr>
      <w:r>
        <w:rPr>
          <w:b/>
        </w:rPr>
        <w:t>AOP 128</w:t>
      </w:r>
    </w:p>
    <w:p w:rsidR="00BC10C4" w:rsidRPr="00905BC0" w:rsidRDefault="00BC10C4">
      <w:r w:rsidRPr="00905BC0">
        <w:t>Na toj poziciji u ovom izvještajnom razdoblju evidentirani su prihodi iz nadležnog proračuna.</w:t>
      </w:r>
    </w:p>
    <w:p w:rsidR="00BC10C4" w:rsidRDefault="00F67D10">
      <w:r>
        <w:t xml:space="preserve">Veći su nego prethodne godine. Uplaćeni su nam prihodi za plaće i prijevoz pomoćnika u nastavi za 2015. godinu, sredstva za investicijskoj održavanje u područnoj školi i namjenska sredstva za nabavu </w:t>
      </w:r>
    </w:p>
    <w:p w:rsidR="00F67D10" w:rsidRDefault="00F67D10">
      <w:pPr>
        <w:rPr>
          <w:b/>
        </w:rPr>
      </w:pPr>
      <w:r>
        <w:t>limenog spremišta i projektnu dokumentaciju za rekonstrukciju  kotlovnice.</w:t>
      </w:r>
    </w:p>
    <w:p w:rsidR="000E3156" w:rsidRDefault="00BC10C4">
      <w:pPr>
        <w:rPr>
          <w:b/>
        </w:rPr>
      </w:pPr>
      <w:r>
        <w:rPr>
          <w:b/>
        </w:rPr>
        <w:t>AOP 152-153</w:t>
      </w:r>
    </w:p>
    <w:p w:rsidR="000E3156" w:rsidRDefault="00BC10C4">
      <w:r w:rsidRPr="00905BC0">
        <w:t>Plaće za prekovremeni rad</w:t>
      </w:r>
      <w:r w:rsidR="00D3781F">
        <w:t xml:space="preserve"> </w:t>
      </w:r>
      <w:r w:rsidR="00C97E5E">
        <w:t xml:space="preserve"> povećane  su jer su dio </w:t>
      </w:r>
      <w:r w:rsidRPr="00905BC0">
        <w:t xml:space="preserve"> redovnog zad</w:t>
      </w:r>
      <w:r w:rsidR="00C97E5E">
        <w:t>uženja za prekovremene sate prema planu i programu i zaduženju učitelja a smanjena je isplata za posebne uvjete zbog  nove situacije u razredima. Više nemamo po dva učenika po prilagođenom programu u jednom razredu.</w:t>
      </w:r>
    </w:p>
    <w:p w:rsidR="00C97E5E" w:rsidRPr="00905BC0" w:rsidRDefault="00C97E5E"/>
    <w:p w:rsidR="000E3156" w:rsidRDefault="00905BC0">
      <w:pPr>
        <w:rPr>
          <w:b/>
        </w:rPr>
      </w:pPr>
      <w:r>
        <w:rPr>
          <w:b/>
        </w:rPr>
        <w:t>AOP 154</w:t>
      </w:r>
    </w:p>
    <w:p w:rsidR="000E3156" w:rsidRDefault="00905BC0">
      <w:pPr>
        <w:rPr>
          <w:b/>
        </w:rPr>
      </w:pPr>
      <w:r>
        <w:t>Ostali rashodi</w:t>
      </w:r>
      <w:r w:rsidR="00C97E5E">
        <w:t xml:space="preserve"> za zaposlene uvećani su za22,4 % </w:t>
      </w:r>
      <w:r>
        <w:t xml:space="preserve"> jer su u i</w:t>
      </w:r>
      <w:r w:rsidR="00C97E5E">
        <w:t>zvještajnom razdoblju isplaćen regres za godišn</w:t>
      </w:r>
      <w:r w:rsidR="00321522">
        <w:t>j</w:t>
      </w:r>
      <w:r w:rsidR="00C97E5E">
        <w:t>i odmor i božićnice čega u 2015. godini nije bilo.</w:t>
      </w:r>
    </w:p>
    <w:p w:rsidR="00A75D86" w:rsidRDefault="00321522">
      <w:pPr>
        <w:rPr>
          <w:b/>
        </w:rPr>
      </w:pPr>
      <w:r>
        <w:rPr>
          <w:b/>
        </w:rPr>
        <w:t>AOP 163</w:t>
      </w:r>
    </w:p>
    <w:p w:rsidR="00321522" w:rsidRDefault="00321522">
      <w:r w:rsidRPr="00321522">
        <w:t>Naknade za prijevoz manje su nego prošle godine zbog fluktuacije zaposlenih.</w:t>
      </w:r>
    </w:p>
    <w:p w:rsidR="00321522" w:rsidRDefault="00321522">
      <w:pPr>
        <w:rPr>
          <w:b/>
        </w:rPr>
      </w:pPr>
      <w:r w:rsidRPr="00321522">
        <w:rPr>
          <w:b/>
        </w:rPr>
        <w:t>AOP  164 -165</w:t>
      </w:r>
    </w:p>
    <w:p w:rsidR="00321522" w:rsidRPr="00321522" w:rsidRDefault="00321522">
      <w:r w:rsidRPr="00321522">
        <w:t xml:space="preserve">Povećani su troškovi stručnog osposobljavanja jer težimo omogućiti stručno osposobljavanje zaposlenicima. Zbog udaljenosti od županijskog središta i ostalih gradova imamo velike troškove </w:t>
      </w:r>
    </w:p>
    <w:p w:rsidR="00321522" w:rsidRPr="00321522" w:rsidRDefault="00321522">
      <w:r w:rsidRPr="00321522">
        <w:t xml:space="preserve">za naknadu za upotrebu vlastitog automobila u službene svrhe.  Sva dokumentacija, sva ugovaranja  i nabave vrše se u većinom u Čakovcu koji nam je udaljen 35 km. </w:t>
      </w:r>
    </w:p>
    <w:p w:rsidR="00CA3F7A" w:rsidRDefault="00321522">
      <w:pPr>
        <w:rPr>
          <w:b/>
        </w:rPr>
      </w:pPr>
      <w:r>
        <w:rPr>
          <w:b/>
        </w:rPr>
        <w:t>AOP 174</w:t>
      </w:r>
    </w:p>
    <w:p w:rsidR="00783369" w:rsidRDefault="00A75D86">
      <w:pPr>
        <w:rPr>
          <w:b/>
        </w:rPr>
      </w:pPr>
      <w:r w:rsidRPr="00A75D86">
        <w:t xml:space="preserve">U izvještajnom razdoblju </w:t>
      </w:r>
      <w:r w:rsidR="00321522">
        <w:t xml:space="preserve"> imali smo veće troškove zbog tekućeg i investicijskog održavanja školske kuhinje.</w:t>
      </w:r>
    </w:p>
    <w:p w:rsidR="0026202F" w:rsidRPr="00783369" w:rsidRDefault="0026202F">
      <w:pPr>
        <w:rPr>
          <w:b/>
        </w:rPr>
      </w:pPr>
      <w:r>
        <w:rPr>
          <w:b/>
        </w:rPr>
        <w:t>AOP 175</w:t>
      </w:r>
    </w:p>
    <w:p w:rsidR="00783369" w:rsidRDefault="0026202F">
      <w:r>
        <w:t xml:space="preserve">Troškovi su veći u odnosu na prethodnu godinu radi plaćenog prijevoza i odlaska učenika i učitelja u </w:t>
      </w:r>
      <w:proofErr w:type="spellStart"/>
      <w:r>
        <w:t>Bizonju</w:t>
      </w:r>
      <w:proofErr w:type="spellEnd"/>
      <w:r>
        <w:t xml:space="preserve">  ( međunarodna prosvjetna suradnja škola).</w:t>
      </w:r>
    </w:p>
    <w:p w:rsidR="0026202F" w:rsidRPr="0026202F" w:rsidRDefault="0026202F">
      <w:pPr>
        <w:rPr>
          <w:b/>
        </w:rPr>
      </w:pPr>
      <w:r w:rsidRPr="0026202F">
        <w:rPr>
          <w:b/>
        </w:rPr>
        <w:t>AOP 177</w:t>
      </w:r>
    </w:p>
    <w:p w:rsidR="0026202F" w:rsidRDefault="0026202F">
      <w:r w:rsidRPr="0026202F">
        <w:t>Tiskali smo knjigu „230 godina školstva u Donjoj Dubravi“. Takav izdatak do sada nismo imali. Utrošili smo sredstva MZO.</w:t>
      </w:r>
    </w:p>
    <w:p w:rsidR="0026202F" w:rsidRPr="0026202F" w:rsidRDefault="0026202F">
      <w:pPr>
        <w:rPr>
          <w:b/>
        </w:rPr>
      </w:pPr>
      <w:r w:rsidRPr="0026202F">
        <w:rPr>
          <w:b/>
        </w:rPr>
        <w:t>AOP 189</w:t>
      </w:r>
    </w:p>
    <w:p w:rsidR="0026202F" w:rsidRDefault="0026202F">
      <w:r>
        <w:t xml:space="preserve">Utrošili smo sredstva za reprezentaciju zbog proslave „230 godina školstva u Donjoj Dubravi“ dobivena od MZO-a. </w:t>
      </w:r>
    </w:p>
    <w:p w:rsidR="0026202F" w:rsidRPr="0026202F" w:rsidRDefault="0026202F">
      <w:pPr>
        <w:rPr>
          <w:b/>
        </w:rPr>
      </w:pPr>
      <w:r w:rsidRPr="0026202F">
        <w:rPr>
          <w:b/>
        </w:rPr>
        <w:t>AOP 397</w:t>
      </w:r>
    </w:p>
    <w:p w:rsidR="00783369" w:rsidRDefault="00783369">
      <w:r>
        <w:t>Manjak prihoda za nabavu nefinancijske imovine pokriven je namj</w:t>
      </w:r>
      <w:r w:rsidR="0026202F">
        <w:t xml:space="preserve">enskim sredstvima iz </w:t>
      </w:r>
      <w:r w:rsidR="0074490A">
        <w:t>Županije.</w:t>
      </w:r>
    </w:p>
    <w:p w:rsidR="0074490A" w:rsidRPr="0074490A" w:rsidRDefault="0074490A">
      <w:pPr>
        <w:rPr>
          <w:b/>
        </w:rPr>
      </w:pPr>
      <w:r w:rsidRPr="0074490A">
        <w:rPr>
          <w:b/>
        </w:rPr>
        <w:t>AOP 404</w:t>
      </w:r>
    </w:p>
    <w:p w:rsidR="00783369" w:rsidRDefault="00783369">
      <w:r>
        <w:t>Izmjenama i dopun</w:t>
      </w:r>
      <w:r w:rsidR="0074490A">
        <w:t>ama financijskog plana za 2016</w:t>
      </w:r>
      <w:r>
        <w:t>. godinu predviđen je manjak prihoda i planirano pokriće iz viška prihoda iz prethodnih godina.</w:t>
      </w:r>
    </w:p>
    <w:p w:rsidR="00EE6B5A" w:rsidRDefault="0074490A">
      <w:r>
        <w:t xml:space="preserve">U 2016. godini dobili smo sredstva za energente za 11 mjeseci a troškove knjižili i za prosinac 2016. godine prema Okružnici. Naknade za zaposlene za prosinac 2016. (regres, jubilarne nagrade i </w:t>
      </w:r>
    </w:p>
    <w:p w:rsidR="0074490A" w:rsidRDefault="0074490A">
      <w:r>
        <w:t>pomoći) i u iznosu od 14077 kn knjižene su na teret 12/2016. a prihod u 2017. godini.</w:t>
      </w:r>
    </w:p>
    <w:p w:rsidR="0074490A" w:rsidRDefault="0074490A">
      <w:r>
        <w:lastRenderedPageBreak/>
        <w:t>Zbog toga je ostvaren manjak prihoda u tekućoj godini.</w:t>
      </w:r>
    </w:p>
    <w:p w:rsidR="0074490A" w:rsidRPr="00783369" w:rsidRDefault="0074490A"/>
    <w:p w:rsidR="00CA3F7A" w:rsidRDefault="00CA3F7A">
      <w:pPr>
        <w:rPr>
          <w:b/>
        </w:rPr>
      </w:pPr>
      <w:r w:rsidRPr="00CA3F7A">
        <w:rPr>
          <w:b/>
        </w:rPr>
        <w:t xml:space="preserve"> P-VRIO</w:t>
      </w:r>
    </w:p>
    <w:p w:rsidR="00CA3F7A" w:rsidRPr="00795DAB" w:rsidRDefault="00783369">
      <w:r w:rsidRPr="00783369">
        <w:t xml:space="preserve">Na računu 915 evidentirani su </w:t>
      </w:r>
      <w:r w:rsidR="0074490A">
        <w:t>udžbenici u vrijednosti 11.</w:t>
      </w:r>
      <w:r w:rsidR="00FF1A5D">
        <w:t xml:space="preserve">001 </w:t>
      </w:r>
      <w:r w:rsidR="0074490A">
        <w:t xml:space="preserve"> </w:t>
      </w:r>
      <w:r w:rsidRPr="00783369">
        <w:t xml:space="preserve">kn koja je  naša županija prenijela u </w:t>
      </w:r>
      <w:r w:rsidR="00795DAB" w:rsidRPr="00795DAB">
        <w:t>vlasništvo Škole.</w:t>
      </w:r>
    </w:p>
    <w:p w:rsidR="00CA3F7A" w:rsidRDefault="00CA3F7A">
      <w:pPr>
        <w:rPr>
          <w:b/>
        </w:rPr>
      </w:pPr>
    </w:p>
    <w:p w:rsidR="00CA3F7A" w:rsidRPr="00CA3F7A" w:rsidRDefault="00CA3F7A">
      <w:pPr>
        <w:rPr>
          <w:b/>
        </w:rPr>
      </w:pPr>
      <w:r w:rsidRPr="00CA3F7A">
        <w:rPr>
          <w:b/>
        </w:rPr>
        <w:t>OBVEZE</w:t>
      </w:r>
    </w:p>
    <w:p w:rsidR="000E3156" w:rsidRDefault="000E3156">
      <w:pPr>
        <w:rPr>
          <w:b/>
        </w:rPr>
      </w:pPr>
    </w:p>
    <w:p w:rsidR="00CA3F7A" w:rsidRPr="00795DAB" w:rsidRDefault="00CA3F7A">
      <w:r w:rsidRPr="00795DAB">
        <w:t>Iskazane su nedospjele obveze za materijalne izdatke, financijske izdatke te obveze za</w:t>
      </w:r>
    </w:p>
    <w:p w:rsidR="000E3156" w:rsidRPr="00795DAB" w:rsidRDefault="00B82244">
      <w:r w:rsidRPr="00795DAB">
        <w:t xml:space="preserve"> bolovanja na teret HZZO koja nisu refundirana.</w:t>
      </w:r>
    </w:p>
    <w:p w:rsidR="00B82244" w:rsidRPr="00795DAB" w:rsidRDefault="00B82244">
      <w:r w:rsidRPr="00795DAB">
        <w:t>Plaće za zaposlene i naknade prijevoza za prosinac obra</w:t>
      </w:r>
      <w:r w:rsidR="00FF1A5D">
        <w:t xml:space="preserve">čunate su i evidentirane na </w:t>
      </w:r>
      <w:r w:rsidRPr="00795DAB">
        <w:t xml:space="preserve"> 23.</w:t>
      </w:r>
    </w:p>
    <w:p w:rsidR="00B82244" w:rsidRDefault="00795DAB">
      <w:pPr>
        <w:rPr>
          <w:b/>
        </w:rPr>
      </w:pPr>
      <w:r>
        <w:rPr>
          <w:b/>
        </w:rPr>
        <w:t>RAS-funkcijski</w:t>
      </w:r>
    </w:p>
    <w:p w:rsidR="00795DAB" w:rsidRDefault="00795DAB">
      <w:pPr>
        <w:rPr>
          <w:b/>
        </w:rPr>
      </w:pPr>
      <w:r>
        <w:rPr>
          <w:b/>
        </w:rPr>
        <w:t>AOP 113</w:t>
      </w:r>
    </w:p>
    <w:p w:rsidR="00795DAB" w:rsidRPr="00795DAB" w:rsidRDefault="00FF1A5D">
      <w:r>
        <w:t>Evidentirani Su svi rashodi za osnovnoškolsko obrazovanje.</w:t>
      </w:r>
    </w:p>
    <w:p w:rsidR="00795DAB" w:rsidRDefault="00795DAB">
      <w:pPr>
        <w:rPr>
          <w:b/>
        </w:rPr>
      </w:pPr>
      <w:r>
        <w:rPr>
          <w:b/>
        </w:rPr>
        <w:t>AOP 122</w:t>
      </w:r>
    </w:p>
    <w:p w:rsidR="00795DAB" w:rsidRPr="00795DAB" w:rsidRDefault="00795DAB">
      <w:r w:rsidRPr="00795DAB">
        <w:t>Evidentirani su rashodi za namirnice u školskoj kuhinji.</w:t>
      </w:r>
    </w:p>
    <w:p w:rsidR="00795DAB" w:rsidRDefault="00795DAB">
      <w:pPr>
        <w:rPr>
          <w:b/>
        </w:rPr>
      </w:pPr>
    </w:p>
    <w:p w:rsidR="00B82244" w:rsidRDefault="00B82244">
      <w:pPr>
        <w:rPr>
          <w:b/>
        </w:rPr>
      </w:pPr>
      <w:r>
        <w:rPr>
          <w:b/>
        </w:rPr>
        <w:t>Osoba za kontaktiranje : ZLATICA HORVAT  TEL. 040 688 825</w:t>
      </w:r>
    </w:p>
    <w:p w:rsidR="00B82244" w:rsidRDefault="00B82244">
      <w:pPr>
        <w:rPr>
          <w:b/>
        </w:rPr>
      </w:pPr>
      <w:r>
        <w:rPr>
          <w:b/>
        </w:rPr>
        <w:t>Zakonski predstavnik:     MIRJANA RIBIĆ      TEL 040 688 492</w:t>
      </w:r>
    </w:p>
    <w:p w:rsidR="00B82244" w:rsidRDefault="00B82244">
      <w:pPr>
        <w:rPr>
          <w:b/>
        </w:rPr>
      </w:pPr>
    </w:p>
    <w:p w:rsidR="00B82244" w:rsidRDefault="00FF1A5D">
      <w:pPr>
        <w:rPr>
          <w:b/>
        </w:rPr>
      </w:pPr>
      <w:r>
        <w:rPr>
          <w:b/>
        </w:rPr>
        <w:t>D. Dubrava, 31. 01</w:t>
      </w:r>
      <w:r w:rsidR="00B82244">
        <w:rPr>
          <w:b/>
        </w:rPr>
        <w:t>.</w:t>
      </w:r>
      <w:r>
        <w:rPr>
          <w:b/>
        </w:rPr>
        <w:t>2017.</w:t>
      </w:r>
      <w:r w:rsidR="00B82244">
        <w:rPr>
          <w:b/>
        </w:rPr>
        <w:t xml:space="preserve">         </w:t>
      </w:r>
      <w:bookmarkStart w:id="0" w:name="_GoBack"/>
      <w:bookmarkEnd w:id="0"/>
      <w:r w:rsidR="00B82244">
        <w:rPr>
          <w:b/>
        </w:rPr>
        <w:t xml:space="preserve">                                                 ZAKONSKI PREDSTAVNIK</w:t>
      </w:r>
    </w:p>
    <w:p w:rsidR="00B82244" w:rsidRDefault="00B82244">
      <w:pPr>
        <w:rPr>
          <w:b/>
        </w:rPr>
      </w:pPr>
    </w:p>
    <w:p w:rsidR="00B82244" w:rsidRDefault="00B8224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Mirjana Ribić</w:t>
      </w:r>
    </w:p>
    <w:p w:rsidR="00B82244" w:rsidRDefault="00B82244">
      <w:pPr>
        <w:rPr>
          <w:b/>
        </w:rPr>
      </w:pPr>
    </w:p>
    <w:p w:rsidR="00B82244" w:rsidRDefault="00B82244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5661DD" w:rsidRDefault="005661DD">
      <w:pPr>
        <w:rPr>
          <w:b/>
        </w:rPr>
      </w:pPr>
      <w:r>
        <w:rPr>
          <w:b/>
        </w:rPr>
        <w:t xml:space="preserve"> </w:t>
      </w:r>
    </w:p>
    <w:p w:rsidR="005661DD" w:rsidRPr="00D61BC2" w:rsidRDefault="005661DD">
      <w:pPr>
        <w:rPr>
          <w:b/>
        </w:rPr>
      </w:pPr>
    </w:p>
    <w:sectPr w:rsidR="005661DD" w:rsidRPr="00D6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8A"/>
    <w:rsid w:val="00006EB8"/>
    <w:rsid w:val="000A692F"/>
    <w:rsid w:val="000E3156"/>
    <w:rsid w:val="00227CA9"/>
    <w:rsid w:val="0026202F"/>
    <w:rsid w:val="002C3F2B"/>
    <w:rsid w:val="00321522"/>
    <w:rsid w:val="00345F65"/>
    <w:rsid w:val="00430CAE"/>
    <w:rsid w:val="0054608B"/>
    <w:rsid w:val="005661DD"/>
    <w:rsid w:val="005B5938"/>
    <w:rsid w:val="006848CD"/>
    <w:rsid w:val="0074490A"/>
    <w:rsid w:val="00745B2F"/>
    <w:rsid w:val="00783369"/>
    <w:rsid w:val="00795DAB"/>
    <w:rsid w:val="00797CDF"/>
    <w:rsid w:val="00905BC0"/>
    <w:rsid w:val="00993C5B"/>
    <w:rsid w:val="009B645D"/>
    <w:rsid w:val="00A75D86"/>
    <w:rsid w:val="00AA6ED3"/>
    <w:rsid w:val="00AE3BAD"/>
    <w:rsid w:val="00B11594"/>
    <w:rsid w:val="00B3278A"/>
    <w:rsid w:val="00B82244"/>
    <w:rsid w:val="00BA7552"/>
    <w:rsid w:val="00BC10C4"/>
    <w:rsid w:val="00BE0413"/>
    <w:rsid w:val="00C53F4F"/>
    <w:rsid w:val="00C97E5E"/>
    <w:rsid w:val="00CA3F7A"/>
    <w:rsid w:val="00D3781F"/>
    <w:rsid w:val="00D61BC2"/>
    <w:rsid w:val="00E47773"/>
    <w:rsid w:val="00E91F48"/>
    <w:rsid w:val="00EE6B5A"/>
    <w:rsid w:val="00F60686"/>
    <w:rsid w:val="00F67D10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2016-02-01T08:26:00Z</cp:lastPrinted>
  <dcterms:created xsi:type="dcterms:W3CDTF">2017-01-30T15:17:00Z</dcterms:created>
  <dcterms:modified xsi:type="dcterms:W3CDTF">2017-01-30T15:17:00Z</dcterms:modified>
</cp:coreProperties>
</file>